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321" w:rsidRDefault="002C1487" w:rsidP="007D1076">
      <w:pPr>
        <w:spacing w:after="360"/>
        <w:jc w:val="both"/>
      </w:pPr>
      <w:r w:rsidRPr="007B36F7">
        <w:rPr>
          <w:b/>
        </w:rPr>
        <w:t xml:space="preserve">Ústav makromolekulární chemie AV ČR, </w:t>
      </w:r>
      <w:proofErr w:type="spellStart"/>
      <w:r w:rsidRPr="007B36F7">
        <w:rPr>
          <w:b/>
        </w:rPr>
        <w:t>v.v.i</w:t>
      </w:r>
      <w:proofErr w:type="spellEnd"/>
      <w:r w:rsidRPr="007B36F7">
        <w:rPr>
          <w:b/>
        </w:rPr>
        <w:t>.</w:t>
      </w:r>
      <w:r w:rsidR="007B36F7">
        <w:t xml:space="preserve"> se sídlem v Praze 6, </w:t>
      </w:r>
      <w:r w:rsidRPr="002C1487">
        <w:t>Heyrovského nám. 1888/2</w:t>
      </w:r>
      <w:r w:rsidR="007B36F7">
        <w:t xml:space="preserve"> přijme do pracovního poměru:</w:t>
      </w:r>
    </w:p>
    <w:p w:rsidR="002C1487" w:rsidRDefault="007B36F7" w:rsidP="00091EC2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</w:t>
      </w:r>
      <w:r w:rsidR="00C53FD4">
        <w:rPr>
          <w:b/>
          <w:bCs/>
          <w:sz w:val="32"/>
          <w:szCs w:val="32"/>
        </w:rPr>
        <w:t>aborant</w:t>
      </w:r>
      <w:r>
        <w:rPr>
          <w:b/>
          <w:bCs/>
          <w:sz w:val="32"/>
          <w:szCs w:val="32"/>
        </w:rPr>
        <w:t>a/laborantku</w:t>
      </w:r>
    </w:p>
    <w:p w:rsidR="007B36F7" w:rsidRDefault="002C1487" w:rsidP="007B36F7">
      <w:pPr>
        <w:spacing w:after="0"/>
        <w:jc w:val="center"/>
        <w:rPr>
          <w:b/>
          <w:sz w:val="24"/>
          <w:szCs w:val="24"/>
        </w:rPr>
      </w:pPr>
      <w:r w:rsidRPr="00525E55">
        <w:rPr>
          <w:b/>
          <w:sz w:val="24"/>
          <w:szCs w:val="24"/>
        </w:rPr>
        <w:t xml:space="preserve">do Oddělení polymerních a koloidních </w:t>
      </w:r>
      <w:proofErr w:type="spellStart"/>
      <w:r w:rsidRPr="00525E55">
        <w:rPr>
          <w:b/>
          <w:sz w:val="24"/>
          <w:szCs w:val="24"/>
        </w:rPr>
        <w:t>imunot</w:t>
      </w:r>
      <w:r w:rsidR="00130756" w:rsidRPr="00525E55">
        <w:rPr>
          <w:b/>
          <w:sz w:val="24"/>
          <w:szCs w:val="24"/>
        </w:rPr>
        <w:t>e</w:t>
      </w:r>
      <w:r w:rsidRPr="00525E55">
        <w:rPr>
          <w:b/>
          <w:sz w:val="24"/>
          <w:szCs w:val="24"/>
        </w:rPr>
        <w:t>r</w:t>
      </w:r>
      <w:r w:rsidR="00130756" w:rsidRPr="00525E55">
        <w:rPr>
          <w:b/>
          <w:sz w:val="24"/>
          <w:szCs w:val="24"/>
        </w:rPr>
        <w:t>a</w:t>
      </w:r>
      <w:r w:rsidRPr="00525E55">
        <w:rPr>
          <w:b/>
          <w:sz w:val="24"/>
          <w:szCs w:val="24"/>
        </w:rPr>
        <w:t>peutik</w:t>
      </w:r>
      <w:proofErr w:type="spellEnd"/>
      <w:r w:rsidR="007B36F7">
        <w:rPr>
          <w:b/>
          <w:sz w:val="24"/>
          <w:szCs w:val="24"/>
        </w:rPr>
        <w:t>,</w:t>
      </w:r>
    </w:p>
    <w:p w:rsidR="007B36F7" w:rsidRPr="007B36F7" w:rsidRDefault="007B36F7" w:rsidP="007B36F7">
      <w:pPr>
        <w:spacing w:after="360"/>
        <w:jc w:val="center"/>
        <w:rPr>
          <w:sz w:val="24"/>
          <w:szCs w:val="24"/>
        </w:rPr>
      </w:pPr>
      <w:r w:rsidRPr="007B36F7">
        <w:rPr>
          <w:sz w:val="24"/>
          <w:szCs w:val="24"/>
        </w:rPr>
        <w:t xml:space="preserve">místo výkonu práce </w:t>
      </w:r>
      <w:r>
        <w:rPr>
          <w:sz w:val="24"/>
          <w:szCs w:val="24"/>
        </w:rPr>
        <w:t xml:space="preserve">je biotechnologické centrum </w:t>
      </w:r>
      <w:r w:rsidRPr="007B36F7">
        <w:rPr>
          <w:sz w:val="24"/>
          <w:szCs w:val="24"/>
        </w:rPr>
        <w:t xml:space="preserve">BIOCEV, Vestec, </w:t>
      </w:r>
      <w:r>
        <w:rPr>
          <w:sz w:val="24"/>
          <w:szCs w:val="24"/>
        </w:rPr>
        <w:t>Průmyslová 595</w:t>
      </w:r>
    </w:p>
    <w:p w:rsidR="002C1487" w:rsidRDefault="002C1487" w:rsidP="007D1076">
      <w:pPr>
        <w:jc w:val="both"/>
        <w:rPr>
          <w:b/>
        </w:rPr>
      </w:pPr>
      <w:r>
        <w:rPr>
          <w:b/>
        </w:rPr>
        <w:t>Pracovní náplň:</w:t>
      </w:r>
    </w:p>
    <w:p w:rsidR="002C1487" w:rsidRDefault="002C1487" w:rsidP="007D1076">
      <w:pPr>
        <w:jc w:val="both"/>
      </w:pPr>
      <w:r>
        <w:t xml:space="preserve">Výzkumná činnost oddělení je zaměřena na vývoj nových typů </w:t>
      </w:r>
      <w:r w:rsidR="00F73041">
        <w:t xml:space="preserve">biokompatibilních </w:t>
      </w:r>
      <w:r>
        <w:t>polymerních</w:t>
      </w:r>
      <w:r w:rsidR="00F60840">
        <w:t xml:space="preserve"> a </w:t>
      </w:r>
      <w:r>
        <w:t xml:space="preserve">koloidních </w:t>
      </w:r>
      <w:r w:rsidR="009B7A1C">
        <w:t>nosičů</w:t>
      </w:r>
      <w:r>
        <w:t xml:space="preserve"> </w:t>
      </w:r>
      <w:r w:rsidR="00F73041">
        <w:t>biologicky aktivních</w:t>
      </w:r>
      <w:r>
        <w:t xml:space="preserve"> a kontrastních látek pro léčbu a diagn</w:t>
      </w:r>
      <w:r w:rsidR="00F73041">
        <w:t>ózu</w:t>
      </w:r>
      <w:r>
        <w:t xml:space="preserve"> závažných lidských onemocnění.</w:t>
      </w:r>
    </w:p>
    <w:p w:rsidR="00F60840" w:rsidRDefault="00F60840" w:rsidP="007D1076">
      <w:pPr>
        <w:jc w:val="both"/>
      </w:pPr>
      <w:r w:rsidRPr="00F60840">
        <w:t xml:space="preserve">Hlavní náplní práce uchazeče bude </w:t>
      </w:r>
      <w:r w:rsidR="00672D9A">
        <w:rPr>
          <w:color w:val="000000"/>
        </w:rPr>
        <w:t>podpora běžného provozu</w:t>
      </w:r>
      <w:r w:rsidR="001B171D">
        <w:rPr>
          <w:color w:val="000000"/>
        </w:rPr>
        <w:t xml:space="preserve"> chemické laboratoře, </w:t>
      </w:r>
      <w:r w:rsidR="00DA7BBC">
        <w:rPr>
          <w:color w:val="000000"/>
        </w:rPr>
        <w:t xml:space="preserve">purifikace </w:t>
      </w:r>
      <w:r w:rsidR="00672D9A">
        <w:rPr>
          <w:color w:val="000000"/>
        </w:rPr>
        <w:t xml:space="preserve">monomerů, polymerů a rozpouštědel, </w:t>
      </w:r>
      <w:r w:rsidR="001B171D">
        <w:rPr>
          <w:color w:val="000000"/>
        </w:rPr>
        <w:t>organická a polymerní syntéza</w:t>
      </w:r>
      <w:r w:rsidR="00672D9A">
        <w:rPr>
          <w:color w:val="000000"/>
        </w:rPr>
        <w:t xml:space="preserve">, </w:t>
      </w:r>
      <w:r w:rsidR="001B171D">
        <w:rPr>
          <w:color w:val="000000"/>
        </w:rPr>
        <w:t>základní fyzikálně-chemická charakterizace polymerů, příprava roztoků a další laboratorně technická podpora.</w:t>
      </w:r>
    </w:p>
    <w:p w:rsidR="000A497F" w:rsidRPr="00CA0647" w:rsidRDefault="000A497F" w:rsidP="00091EC2">
      <w:pPr>
        <w:jc w:val="both"/>
        <w:rPr>
          <w:lang w:val="en-US"/>
        </w:rPr>
      </w:pPr>
      <w:r w:rsidRPr="000A497F">
        <w:t xml:space="preserve">Více informací o oddělení a výzkumných projektech naleznete </w:t>
      </w:r>
      <w:hyperlink r:id="rId5" w:history="1">
        <w:r w:rsidR="008E7DFF" w:rsidRPr="008E7DFF">
          <w:rPr>
            <w:rStyle w:val="Hyperlink"/>
          </w:rPr>
          <w:t>zde</w:t>
        </w:r>
      </w:hyperlink>
      <w:r w:rsidR="008E7DFF">
        <w:t>.</w:t>
      </w:r>
      <w:r w:rsidRPr="000A497F">
        <w:t xml:space="preserve"> </w:t>
      </w:r>
    </w:p>
    <w:p w:rsidR="000A497F" w:rsidRPr="000A497F" w:rsidRDefault="007B36F7" w:rsidP="000A497F">
      <w:pPr>
        <w:jc w:val="both"/>
      </w:pPr>
      <w:r>
        <w:rPr>
          <w:b/>
          <w:bCs/>
        </w:rPr>
        <w:t>Uvítáme</w:t>
      </w:r>
      <w:r w:rsidR="000A497F" w:rsidRPr="000A497F">
        <w:rPr>
          <w:b/>
          <w:bCs/>
        </w:rPr>
        <w:t>:</w:t>
      </w:r>
    </w:p>
    <w:p w:rsidR="000A497F" w:rsidRPr="000A497F" w:rsidRDefault="007B36F7" w:rsidP="006A71F0">
      <w:pPr>
        <w:numPr>
          <w:ilvl w:val="0"/>
          <w:numId w:val="1"/>
        </w:numPr>
        <w:spacing w:after="60"/>
        <w:ind w:left="714" w:hanging="357"/>
        <w:jc w:val="both"/>
      </w:pPr>
      <w:r>
        <w:rPr>
          <w:color w:val="000000"/>
        </w:rPr>
        <w:t>U</w:t>
      </w:r>
      <w:r w:rsidR="00672D9A">
        <w:rPr>
          <w:color w:val="000000"/>
        </w:rPr>
        <w:t>končené středoškolské vzdělání odpovídající pracovní náplni, nejlépe chemického zaměření</w:t>
      </w:r>
    </w:p>
    <w:p w:rsidR="000A497F" w:rsidRPr="000A497F" w:rsidRDefault="007B36F7" w:rsidP="006A71F0">
      <w:pPr>
        <w:numPr>
          <w:ilvl w:val="0"/>
          <w:numId w:val="1"/>
        </w:numPr>
        <w:spacing w:after="60"/>
        <w:ind w:left="714" w:hanging="357"/>
        <w:jc w:val="both"/>
      </w:pPr>
      <w:r>
        <w:rPr>
          <w:color w:val="000000"/>
        </w:rPr>
        <w:t>P</w:t>
      </w:r>
      <w:r w:rsidR="00672D9A">
        <w:rPr>
          <w:color w:val="000000"/>
        </w:rPr>
        <w:t>raktické zkušenosti se základními laboratorními, syntetickými a analytickými metodami</w:t>
      </w:r>
      <w:r>
        <w:rPr>
          <w:color w:val="000000"/>
        </w:rPr>
        <w:t>, absolventa zaučíme</w:t>
      </w:r>
      <w:r w:rsidR="00672D9A">
        <w:rPr>
          <w:color w:val="000000"/>
        </w:rPr>
        <w:t xml:space="preserve"> </w:t>
      </w:r>
    </w:p>
    <w:p w:rsidR="00672D9A" w:rsidRDefault="007B36F7" w:rsidP="00672D9A">
      <w:pPr>
        <w:numPr>
          <w:ilvl w:val="0"/>
          <w:numId w:val="1"/>
        </w:numPr>
        <w:spacing w:after="60"/>
        <w:ind w:left="714" w:hanging="357"/>
        <w:jc w:val="both"/>
      </w:pPr>
      <w:r>
        <w:rPr>
          <w:color w:val="000000"/>
        </w:rPr>
        <w:t>S</w:t>
      </w:r>
      <w:r w:rsidR="00672D9A">
        <w:rPr>
          <w:color w:val="000000"/>
        </w:rPr>
        <w:t>ystematičnost, důslednost, odpovědnost, schopnost samostatně řešit pracovní povinnost</w:t>
      </w:r>
      <w:r w:rsidR="00342284">
        <w:rPr>
          <w:color w:val="000000"/>
        </w:rPr>
        <w:t>i</w:t>
      </w:r>
    </w:p>
    <w:p w:rsidR="00672D9A" w:rsidRPr="000A497F" w:rsidRDefault="007B36F7" w:rsidP="00091EC2">
      <w:pPr>
        <w:numPr>
          <w:ilvl w:val="0"/>
          <w:numId w:val="1"/>
        </w:numPr>
        <w:ind w:left="714" w:hanging="357"/>
        <w:jc w:val="both"/>
      </w:pPr>
      <w:r>
        <w:rPr>
          <w:color w:val="000000"/>
        </w:rPr>
        <w:t>Z</w:t>
      </w:r>
      <w:r w:rsidR="00342284">
        <w:rPr>
          <w:color w:val="000000"/>
        </w:rPr>
        <w:t>ákladní znalost anglického jazyka a práce s PC</w:t>
      </w:r>
    </w:p>
    <w:p w:rsidR="000A497F" w:rsidRPr="000A497F" w:rsidRDefault="000A497F" w:rsidP="000A497F">
      <w:pPr>
        <w:jc w:val="both"/>
      </w:pPr>
      <w:r w:rsidRPr="000A497F">
        <w:rPr>
          <w:b/>
          <w:bCs/>
        </w:rPr>
        <w:t>Nabízíme:</w:t>
      </w:r>
    </w:p>
    <w:p w:rsidR="000A497F" w:rsidRDefault="007B36F7" w:rsidP="005B7D63">
      <w:pPr>
        <w:numPr>
          <w:ilvl w:val="0"/>
          <w:numId w:val="2"/>
        </w:numPr>
        <w:spacing w:after="60"/>
        <w:ind w:left="714" w:hanging="357"/>
        <w:jc w:val="both"/>
      </w:pPr>
      <w:r>
        <w:t>P</w:t>
      </w:r>
      <w:r w:rsidR="000A497F" w:rsidRPr="000A497F">
        <w:t xml:space="preserve">estrou a zajímavou práci v oblasti vývoje </w:t>
      </w:r>
      <w:r w:rsidR="005B7D63">
        <w:t>polymerních léčiv a kontrastních činidel pro léčbu a diagnózu závažných lidských onemocnění</w:t>
      </w:r>
    </w:p>
    <w:p w:rsidR="007B36F7" w:rsidRPr="000A497F" w:rsidRDefault="007B36F7" w:rsidP="005B7D63">
      <w:pPr>
        <w:numPr>
          <w:ilvl w:val="0"/>
          <w:numId w:val="2"/>
        </w:numPr>
        <w:spacing w:after="60"/>
        <w:ind w:left="714" w:hanging="357"/>
        <w:jc w:val="both"/>
      </w:pPr>
      <w:r>
        <w:t>Příspěvek na stravování a vlastní stravovací zařízení v budově</w:t>
      </w:r>
    </w:p>
    <w:p w:rsidR="000A497F" w:rsidRPr="000A497F" w:rsidRDefault="007B36F7" w:rsidP="005B7D63">
      <w:pPr>
        <w:numPr>
          <w:ilvl w:val="0"/>
          <w:numId w:val="2"/>
        </w:numPr>
        <w:spacing w:after="60"/>
        <w:ind w:left="714" w:hanging="357"/>
        <w:jc w:val="both"/>
      </w:pPr>
      <w:r>
        <w:t>5 týdnů dovolené, 3 dny zdravotního volna</w:t>
      </w:r>
    </w:p>
    <w:p w:rsidR="000A497F" w:rsidRPr="000A497F" w:rsidRDefault="007B36F7" w:rsidP="005B7D63">
      <w:pPr>
        <w:numPr>
          <w:ilvl w:val="0"/>
          <w:numId w:val="2"/>
        </w:numPr>
        <w:spacing w:after="60"/>
        <w:ind w:left="714" w:hanging="357"/>
        <w:jc w:val="both"/>
      </w:pPr>
      <w:r>
        <w:t>Vzdělávání v oboru</w:t>
      </w:r>
      <w:r w:rsidR="000A497F" w:rsidRPr="000A497F">
        <w:t xml:space="preserve"> </w:t>
      </w:r>
    </w:p>
    <w:p w:rsidR="000A497F" w:rsidRPr="000A497F" w:rsidRDefault="007B36F7" w:rsidP="005B7D63">
      <w:pPr>
        <w:numPr>
          <w:ilvl w:val="0"/>
          <w:numId w:val="2"/>
        </w:numPr>
        <w:spacing w:after="60"/>
        <w:ind w:left="714" w:hanging="357"/>
        <w:jc w:val="both"/>
      </w:pPr>
      <w:r>
        <w:t>Zaměstnanecké benefity (příspěvek na penzijní připojištění a další produkty spoření na stáří)</w:t>
      </w:r>
      <w:r w:rsidR="000A497F" w:rsidRPr="000A497F">
        <w:t xml:space="preserve"> </w:t>
      </w:r>
    </w:p>
    <w:p w:rsidR="000A497F" w:rsidRDefault="007B36F7" w:rsidP="007B36F7">
      <w:pPr>
        <w:numPr>
          <w:ilvl w:val="0"/>
          <w:numId w:val="2"/>
        </w:numPr>
        <w:spacing w:after="60"/>
        <w:ind w:left="714" w:hanging="357"/>
        <w:jc w:val="both"/>
      </w:pPr>
      <w:r>
        <w:t>Dětskou skupinu pro děti ve věku 2-5 let</w:t>
      </w:r>
    </w:p>
    <w:p w:rsidR="007B36F7" w:rsidRDefault="007B36F7" w:rsidP="007B36F7">
      <w:pPr>
        <w:numPr>
          <w:ilvl w:val="0"/>
          <w:numId w:val="2"/>
        </w:numPr>
        <w:spacing w:after="60"/>
        <w:ind w:left="714" w:hanging="357"/>
        <w:jc w:val="both"/>
      </w:pPr>
      <w:r>
        <w:t>Flexibilní začátek a konec pracovní doby</w:t>
      </w:r>
    </w:p>
    <w:p w:rsidR="007B36F7" w:rsidRDefault="007B36F7" w:rsidP="007B36F7">
      <w:pPr>
        <w:numPr>
          <w:ilvl w:val="0"/>
          <w:numId w:val="2"/>
        </w:numPr>
        <w:spacing w:after="60"/>
        <w:ind w:left="714" w:hanging="357"/>
        <w:jc w:val="both"/>
      </w:pPr>
      <w:r>
        <w:t>Dotované jazykové kurzy pořádané Akademií věd ČR</w:t>
      </w:r>
    </w:p>
    <w:p w:rsidR="007B36F7" w:rsidRPr="000A497F" w:rsidRDefault="007B36F7" w:rsidP="00091EC2">
      <w:pPr>
        <w:numPr>
          <w:ilvl w:val="0"/>
          <w:numId w:val="2"/>
        </w:numPr>
        <w:ind w:left="714" w:hanging="357"/>
        <w:jc w:val="both"/>
      </w:pPr>
      <w:r>
        <w:t>Možnost využití školicího a rekreačního zařízení a další benefity</w:t>
      </w:r>
    </w:p>
    <w:p w:rsidR="000A497F" w:rsidRPr="000A497F" w:rsidRDefault="000A497F" w:rsidP="00091EC2">
      <w:pPr>
        <w:jc w:val="both"/>
      </w:pPr>
      <w:r w:rsidRPr="000A497F">
        <w:rPr>
          <w:b/>
          <w:bCs/>
        </w:rPr>
        <w:t>Nástup:</w:t>
      </w:r>
      <w:r w:rsidRPr="000A497F">
        <w:t xml:space="preserve"> </w:t>
      </w:r>
      <w:r w:rsidR="00342284">
        <w:t xml:space="preserve">od </w:t>
      </w:r>
      <w:r w:rsidR="008E7DFF">
        <w:t xml:space="preserve">1. </w:t>
      </w:r>
      <w:r w:rsidR="00342284">
        <w:t>4</w:t>
      </w:r>
      <w:r w:rsidR="008E7DFF">
        <w:t>.</w:t>
      </w:r>
      <w:r w:rsidRPr="000A497F">
        <w:t xml:space="preserve"> 2025</w:t>
      </w:r>
      <w:r w:rsidR="00091EC2">
        <w:t>, případně dle dohody</w:t>
      </w:r>
    </w:p>
    <w:p w:rsidR="000A497F" w:rsidRPr="000A497F" w:rsidRDefault="000A497F" w:rsidP="000A497F">
      <w:pPr>
        <w:jc w:val="both"/>
      </w:pPr>
      <w:r w:rsidRPr="000A497F">
        <w:t xml:space="preserve">Podrobnější informace o nabízené pozici poskytne </w:t>
      </w:r>
      <w:r w:rsidR="005B7D63" w:rsidRPr="00BD720A">
        <w:rPr>
          <w:b/>
        </w:rPr>
        <w:t>Ing. Richard Laga, PhD.</w:t>
      </w:r>
      <w:r w:rsidRPr="000A497F">
        <w:t xml:space="preserve"> (</w:t>
      </w:r>
      <w:r w:rsidR="008E7DFF">
        <w:t xml:space="preserve">e-mail: </w:t>
      </w:r>
      <w:hyperlink r:id="rId6" w:history="1">
        <w:r w:rsidR="008E7DFF" w:rsidRPr="00344949">
          <w:rPr>
            <w:rStyle w:val="Hyperlink"/>
          </w:rPr>
          <w:t>laga@imc.cas.cz</w:t>
        </w:r>
      </w:hyperlink>
      <w:r w:rsidRPr="000A497F">
        <w:t>, tel</w:t>
      </w:r>
      <w:r w:rsidR="008E7DFF">
        <w:t>.</w:t>
      </w:r>
      <w:r w:rsidRPr="000A497F">
        <w:t xml:space="preserve">: </w:t>
      </w:r>
      <w:r w:rsidR="008E7DFF">
        <w:t>325 873 806</w:t>
      </w:r>
      <w:r w:rsidRPr="000A497F">
        <w:t>).</w:t>
      </w:r>
    </w:p>
    <w:p w:rsidR="000A497F" w:rsidRPr="00F60840" w:rsidRDefault="000A497F" w:rsidP="000A497F">
      <w:pPr>
        <w:jc w:val="both"/>
      </w:pPr>
      <w:r w:rsidRPr="000A497F">
        <w:t xml:space="preserve">V případě zájmu zasílejte CV </w:t>
      </w:r>
      <w:r w:rsidR="00C725D4">
        <w:t>s</w:t>
      </w:r>
      <w:r w:rsidR="008E7DFF">
        <w:t xml:space="preserve"> motivačním dopisem</w:t>
      </w:r>
      <w:r w:rsidRPr="000A497F">
        <w:t xml:space="preserve"> na </w:t>
      </w:r>
      <w:r w:rsidR="00E01B8B">
        <w:t>personální oddělení ústavu (</w:t>
      </w:r>
      <w:r w:rsidRPr="000A497F">
        <w:t>e</w:t>
      </w:r>
      <w:r w:rsidR="00E01B8B">
        <w:t>-</w:t>
      </w:r>
      <w:r w:rsidRPr="000A497F">
        <w:t xml:space="preserve">mail: </w:t>
      </w:r>
      <w:hyperlink r:id="rId7" w:history="1">
        <w:r w:rsidR="00091EC2" w:rsidRPr="00CA1982">
          <w:rPr>
            <w:rStyle w:val="Hyperlink"/>
          </w:rPr>
          <w:t>pracovnimista2025</w:t>
        </w:r>
        <w:r w:rsidR="00091EC2" w:rsidRPr="00CA1982">
          <w:rPr>
            <w:rStyle w:val="Hyperlink"/>
            <w:lang w:val="en-US"/>
          </w:rPr>
          <w:t>@umch.cz</w:t>
        </w:r>
      </w:hyperlink>
      <w:r w:rsidR="00E01B8B">
        <w:t>)</w:t>
      </w:r>
      <w:r w:rsidRPr="000A497F">
        <w:t>.</w:t>
      </w:r>
      <w:bookmarkStart w:id="0" w:name="_GoBack"/>
      <w:bookmarkEnd w:id="0"/>
    </w:p>
    <w:sectPr w:rsidR="000A497F" w:rsidRPr="00F60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66AC"/>
    <w:multiLevelType w:val="multilevel"/>
    <w:tmpl w:val="383C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32ECE"/>
    <w:multiLevelType w:val="multilevel"/>
    <w:tmpl w:val="B8EE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87"/>
    <w:rsid w:val="00091EC2"/>
    <w:rsid w:val="000A497F"/>
    <w:rsid w:val="00103555"/>
    <w:rsid w:val="00130756"/>
    <w:rsid w:val="001540E3"/>
    <w:rsid w:val="001759F2"/>
    <w:rsid w:val="001B171D"/>
    <w:rsid w:val="0024154B"/>
    <w:rsid w:val="002913E8"/>
    <w:rsid w:val="002C1487"/>
    <w:rsid w:val="00342284"/>
    <w:rsid w:val="00525E55"/>
    <w:rsid w:val="005B7D63"/>
    <w:rsid w:val="00672D9A"/>
    <w:rsid w:val="006A71F0"/>
    <w:rsid w:val="007B36F7"/>
    <w:rsid w:val="007D1076"/>
    <w:rsid w:val="008E7DFF"/>
    <w:rsid w:val="00970455"/>
    <w:rsid w:val="009B7A1C"/>
    <w:rsid w:val="00A01964"/>
    <w:rsid w:val="00A35EC2"/>
    <w:rsid w:val="00A47D4A"/>
    <w:rsid w:val="00B14D86"/>
    <w:rsid w:val="00BD720A"/>
    <w:rsid w:val="00C0381F"/>
    <w:rsid w:val="00C53FD4"/>
    <w:rsid w:val="00C725D4"/>
    <w:rsid w:val="00CA0647"/>
    <w:rsid w:val="00D85321"/>
    <w:rsid w:val="00DA7BBC"/>
    <w:rsid w:val="00DC1FB0"/>
    <w:rsid w:val="00E01B8B"/>
    <w:rsid w:val="00F60840"/>
    <w:rsid w:val="00F7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81AD"/>
  <w15:chartTrackingRefBased/>
  <w15:docId w15:val="{6CB0DE5A-62E1-488E-9650-8DD12B7A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covnimista2025@umc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ga@imc.cas.cz" TargetMode="External"/><Relationship Id="rId5" Type="http://schemas.openxmlformats.org/officeDocument/2006/relationships/hyperlink" Target="https://www.imc.cas.cz/cs/veda-a-vyzkum/vedecka-oddeleni/biomakromolekularni-a-bioanalogicke-systemy/polymerni-a-koloidni-imunoterapeutika/zameren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Laga</dc:creator>
  <cp:keywords/>
  <dc:description/>
  <cp:lastModifiedBy>Richard Laga</cp:lastModifiedBy>
  <cp:revision>6</cp:revision>
  <dcterms:created xsi:type="dcterms:W3CDTF">2025-02-17T08:27:00Z</dcterms:created>
  <dcterms:modified xsi:type="dcterms:W3CDTF">2025-02-24T13:40:00Z</dcterms:modified>
</cp:coreProperties>
</file>